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DE" w:rsidRDefault="004C325E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Уголовная ответственность за неуважение к суду</w:t>
      </w:r>
    </w:p>
    <w:p w:rsidR="008D5513" w:rsidRDefault="008D5513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4C325E" w:rsidRPr="004C325E" w:rsidRDefault="00131B92" w:rsidP="004C325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Прокуратура Мышкинского района разъясняет, что </w:t>
      </w:r>
      <w:r w:rsidR="004C325E">
        <w:rPr>
          <w:rFonts w:ascii="Roboto" w:hAnsi="Roboto"/>
          <w:color w:val="333333"/>
        </w:rPr>
        <w:t>с</w:t>
      </w:r>
      <w:r w:rsidR="004C325E" w:rsidRPr="004C325E">
        <w:rPr>
          <w:rFonts w:ascii="Roboto" w:hAnsi="Roboto"/>
          <w:color w:val="333333"/>
        </w:rPr>
        <w:t>татьей 297 УК РФ предусмотрена уголовная ответственность за неуважение к суду, выразившееся в оскорблении участников судебного разбирательства, в том числе оскорблении судьи, присяжного заседателя или иного лица, участвующего в отправлении правосудия.</w:t>
      </w:r>
    </w:p>
    <w:p w:rsidR="004C325E" w:rsidRPr="004C325E" w:rsidRDefault="004C325E" w:rsidP="004C325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C325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Согласно положениям указанной нормы уголовного закона, под оскорблением судьи и иного лица, участвующего в рассмотрении дела, признаются вербальные и невербальные действия,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выражаемые в неприличной форме.</w:t>
      </w:r>
    </w:p>
    <w:p w:rsidR="004C325E" w:rsidRPr="004C325E" w:rsidRDefault="004C325E" w:rsidP="004C325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C325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 ним могут быть отнесены:</w:t>
      </w:r>
    </w:p>
    <w:p w:rsidR="004C325E" w:rsidRPr="004C325E" w:rsidRDefault="004C325E" w:rsidP="004C325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C325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неприличные высказывания, действия, жесты, направленные на унижение чести и достоинства участников судебного разбирательства, а также подрыв авторитета судебной власти;</w:t>
      </w:r>
    </w:p>
    <w:p w:rsidR="004C325E" w:rsidRDefault="004C325E" w:rsidP="004C325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C325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оскорбления, выраженные в устной форме, в том числе с использованием нецензурной лексики;</w:t>
      </w:r>
    </w:p>
    <w:p w:rsidR="004C325E" w:rsidRPr="004C325E" w:rsidRDefault="004C325E" w:rsidP="004C325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C325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в письменной форме (записки, письма, иные документы);</w:t>
      </w:r>
    </w:p>
    <w:p w:rsidR="004C325E" w:rsidRPr="004C325E" w:rsidRDefault="004C325E" w:rsidP="004C325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C325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в виде оскорбительных рисунков и др.</w:t>
      </w:r>
    </w:p>
    <w:p w:rsidR="004C325E" w:rsidRPr="004C325E" w:rsidRDefault="004C325E" w:rsidP="004C325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C325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Уголовная ответственность по ст. 297 УК РФ предусматривает наказание в виде штрафа или в размере заработной платы или иного дохода осужденного либо обязательных работ, либо исправительных работ, либо ареста на срок до четырех месяцев (ч. 1) до 6 мес. (по ч.2).</w:t>
      </w:r>
    </w:p>
    <w:p w:rsidR="00381778" w:rsidRDefault="00381778" w:rsidP="004C32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6B6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131B92"/>
    <w:rsid w:val="00223814"/>
    <w:rsid w:val="00243178"/>
    <w:rsid w:val="002C2C02"/>
    <w:rsid w:val="002D77B4"/>
    <w:rsid w:val="00381778"/>
    <w:rsid w:val="003A6CF8"/>
    <w:rsid w:val="003C2679"/>
    <w:rsid w:val="004C325E"/>
    <w:rsid w:val="00664E98"/>
    <w:rsid w:val="00674D74"/>
    <w:rsid w:val="006B3691"/>
    <w:rsid w:val="006B69BF"/>
    <w:rsid w:val="007E29F7"/>
    <w:rsid w:val="00891EFF"/>
    <w:rsid w:val="008D5513"/>
    <w:rsid w:val="008E7251"/>
    <w:rsid w:val="00913098"/>
    <w:rsid w:val="009A3F8B"/>
    <w:rsid w:val="00A134D4"/>
    <w:rsid w:val="00A374C2"/>
    <w:rsid w:val="00BF08A9"/>
    <w:rsid w:val="00C36F31"/>
    <w:rsid w:val="00DA5CA2"/>
    <w:rsid w:val="00E70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BF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2024-10-30T11:33:00Z</dcterms:created>
  <dcterms:modified xsi:type="dcterms:W3CDTF">2024-10-30T11:33:00Z</dcterms:modified>
</cp:coreProperties>
</file>