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DE" w:rsidRPr="00AE6A90" w:rsidRDefault="00E35428" w:rsidP="00AE6A90">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sidRPr="00E35428">
        <w:rPr>
          <w:rFonts w:ascii="Arial" w:hAnsi="Arial" w:cs="Arial"/>
          <w:b/>
          <w:bCs/>
          <w:color w:val="333333"/>
          <w:sz w:val="36"/>
          <w:szCs w:val="36"/>
          <w:shd w:val="clear" w:color="auto" w:fill="FFFFFF"/>
        </w:rPr>
        <w:t>Отличие сплошной и выборочной кассации</w:t>
      </w:r>
    </w:p>
    <w:p w:rsidR="008D5513" w:rsidRDefault="008D5513" w:rsidP="00E709DE">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p>
    <w:p w:rsidR="00E35428" w:rsidRPr="00E35428" w:rsidRDefault="00131B92" w:rsidP="00E35428">
      <w:pPr>
        <w:pStyle w:val="a3"/>
        <w:shd w:val="clear" w:color="auto" w:fill="FFFFFF"/>
        <w:spacing w:before="0" w:beforeAutospacing="0" w:after="0" w:afterAutospacing="0"/>
        <w:jc w:val="both"/>
        <w:rPr>
          <w:rFonts w:ascii="Roboto" w:hAnsi="Roboto"/>
          <w:color w:val="333333"/>
        </w:rPr>
      </w:pPr>
      <w:proofErr w:type="gramStart"/>
      <w:r>
        <w:rPr>
          <w:color w:val="333333"/>
          <w:sz w:val="28"/>
        </w:rPr>
        <w:t xml:space="preserve">Прокуратура Мышкинского района разъясняет, что </w:t>
      </w:r>
      <w:r w:rsidR="00E35428">
        <w:rPr>
          <w:rFonts w:ascii="Roboto" w:hAnsi="Roboto"/>
          <w:color w:val="333333"/>
        </w:rPr>
        <w:t>в</w:t>
      </w:r>
      <w:bookmarkStart w:id="0" w:name="_GoBack"/>
      <w:bookmarkEnd w:id="0"/>
      <w:r w:rsidR="00E35428" w:rsidRPr="00E35428">
        <w:rPr>
          <w:rFonts w:ascii="Roboto" w:hAnsi="Roboto"/>
          <w:color w:val="333333"/>
        </w:rPr>
        <w:t xml:space="preserve"> связи с принятием Федерального конституционного закона от 29.07.2018 №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изменился инстанционный порядок кассационного обжалования судебных решений.</w:t>
      </w:r>
      <w:proofErr w:type="gramEnd"/>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E35428">
        <w:rPr>
          <w:rFonts w:ascii="Roboto" w:eastAsia="Times New Roman" w:hAnsi="Roboto" w:cs="Times New Roman"/>
          <w:color w:val="333333"/>
          <w:sz w:val="24"/>
          <w:szCs w:val="24"/>
          <w:lang w:eastAsia="ru-RU"/>
        </w:rPr>
        <w:t>Основное отличие: порядок сплошной кассации происходит с назначением судебного заседания суда кассационной инстанции </w:t>
      </w:r>
      <w:r w:rsidRPr="00E35428">
        <w:rPr>
          <w:rFonts w:ascii="Roboto" w:eastAsia="Times New Roman" w:hAnsi="Roboto" w:cs="Times New Roman"/>
          <w:b/>
          <w:bCs/>
          <w:color w:val="333333"/>
          <w:sz w:val="24"/>
          <w:szCs w:val="24"/>
          <w:lang w:eastAsia="ru-RU"/>
        </w:rPr>
        <w:t>без предварительного</w:t>
      </w:r>
      <w:r w:rsidRPr="00E35428">
        <w:rPr>
          <w:rFonts w:ascii="Roboto" w:eastAsia="Times New Roman" w:hAnsi="Roboto" w:cs="Times New Roman"/>
          <w:color w:val="333333"/>
          <w:sz w:val="24"/>
          <w:szCs w:val="24"/>
          <w:lang w:eastAsia="ru-RU"/>
        </w:rPr>
        <w:t> </w:t>
      </w:r>
      <w:r w:rsidRPr="00E35428">
        <w:rPr>
          <w:rFonts w:ascii="Roboto" w:eastAsia="Times New Roman" w:hAnsi="Roboto" w:cs="Times New Roman"/>
          <w:b/>
          <w:bCs/>
          <w:color w:val="333333"/>
          <w:sz w:val="24"/>
          <w:szCs w:val="24"/>
          <w:lang w:eastAsia="ru-RU"/>
        </w:rPr>
        <w:t>решения</w:t>
      </w:r>
      <w:r w:rsidRPr="00E35428">
        <w:rPr>
          <w:rFonts w:ascii="Roboto" w:eastAsia="Times New Roman" w:hAnsi="Roboto" w:cs="Times New Roman"/>
          <w:color w:val="333333"/>
          <w:sz w:val="24"/>
          <w:szCs w:val="24"/>
          <w:lang w:eastAsia="ru-RU"/>
        </w:rPr>
        <w:t xml:space="preserve"> судьи о передаче </w:t>
      </w:r>
      <w:proofErr w:type="gramStart"/>
      <w:r w:rsidRPr="00E35428">
        <w:rPr>
          <w:rFonts w:ascii="Roboto" w:eastAsia="Times New Roman" w:hAnsi="Roboto" w:cs="Times New Roman"/>
          <w:color w:val="333333"/>
          <w:sz w:val="24"/>
          <w:szCs w:val="24"/>
          <w:lang w:eastAsia="ru-RU"/>
        </w:rPr>
        <w:t>кассационных</w:t>
      </w:r>
      <w:proofErr w:type="gramEnd"/>
      <w:r w:rsidRPr="00E35428">
        <w:rPr>
          <w:rFonts w:ascii="Roboto" w:eastAsia="Times New Roman" w:hAnsi="Roboto" w:cs="Times New Roman"/>
          <w:color w:val="333333"/>
          <w:sz w:val="24"/>
          <w:szCs w:val="24"/>
          <w:lang w:eastAsia="ru-RU"/>
        </w:rPr>
        <w:t xml:space="preserve"> жалобы, представления для их рассмотрения в судебном заседании, а порядок выборочной кассации осуществляется </w:t>
      </w:r>
      <w:r w:rsidRPr="00E35428">
        <w:rPr>
          <w:rFonts w:ascii="Roboto" w:eastAsia="Times New Roman" w:hAnsi="Roboto" w:cs="Times New Roman"/>
          <w:b/>
          <w:bCs/>
          <w:color w:val="333333"/>
          <w:sz w:val="24"/>
          <w:szCs w:val="24"/>
          <w:lang w:eastAsia="ru-RU"/>
        </w:rPr>
        <w:t>путем предварительного решения</w:t>
      </w:r>
      <w:r w:rsidRPr="00E35428">
        <w:rPr>
          <w:rFonts w:ascii="Roboto" w:eastAsia="Times New Roman" w:hAnsi="Roboto" w:cs="Times New Roman"/>
          <w:color w:val="333333"/>
          <w:sz w:val="24"/>
          <w:szCs w:val="24"/>
          <w:lang w:eastAsia="ru-RU"/>
        </w:rPr>
        <w:t> судьи о передаче кассационных жалобы, представления для рассмотрения в судебном заседании суда кассационной инстанции.</w:t>
      </w:r>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E35428">
        <w:rPr>
          <w:rFonts w:ascii="Roboto" w:eastAsia="Times New Roman" w:hAnsi="Roboto" w:cs="Times New Roman"/>
          <w:color w:val="333333"/>
          <w:sz w:val="24"/>
          <w:szCs w:val="24"/>
          <w:lang w:eastAsia="ru-RU"/>
        </w:rPr>
        <w:t>В порядке сплошной кассации в течение 6 месяцев со дня вступления в законную силу могут быть пересмотрены:</w:t>
      </w:r>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E35428">
        <w:rPr>
          <w:rFonts w:ascii="Roboto" w:eastAsia="Times New Roman" w:hAnsi="Roboto" w:cs="Times New Roman"/>
          <w:color w:val="333333"/>
          <w:sz w:val="24"/>
          <w:szCs w:val="24"/>
          <w:lang w:eastAsia="ru-RU"/>
        </w:rPr>
        <w:t>1) приговор или иное итоговое судебное решение, вынесенное в качестве суда первой инстанции судом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при условии, что такое судебное решение было предметом рассмотрения суда апелляционной инстанции;</w:t>
      </w:r>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proofErr w:type="gramStart"/>
      <w:r w:rsidRPr="00E35428">
        <w:rPr>
          <w:rFonts w:ascii="Roboto" w:eastAsia="Times New Roman" w:hAnsi="Roboto" w:cs="Times New Roman"/>
          <w:color w:val="333333"/>
          <w:sz w:val="24"/>
          <w:szCs w:val="24"/>
          <w:lang w:eastAsia="ru-RU"/>
        </w:rPr>
        <w:t>2) решения, постановленные в апелляционном порядке верховными судами республик, краевыми, областными судами, судами городов федерального значения, судами автономной области, автономных округов, апелляционного суда общей юрисдикции.</w:t>
      </w:r>
      <w:proofErr w:type="gramEnd"/>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proofErr w:type="gramStart"/>
      <w:r w:rsidRPr="00E35428">
        <w:rPr>
          <w:rFonts w:ascii="Roboto" w:eastAsia="Times New Roman" w:hAnsi="Roboto" w:cs="Times New Roman"/>
          <w:color w:val="333333"/>
          <w:sz w:val="24"/>
          <w:szCs w:val="24"/>
          <w:lang w:eastAsia="ru-RU"/>
        </w:rPr>
        <w:t>В порядке выборочной кассации могут быть пересмотрены:</w:t>
      </w:r>
      <w:proofErr w:type="gramEnd"/>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E35428">
        <w:rPr>
          <w:rFonts w:ascii="Roboto" w:eastAsia="Times New Roman" w:hAnsi="Roboto" w:cs="Times New Roman"/>
          <w:color w:val="333333"/>
          <w:sz w:val="24"/>
          <w:szCs w:val="24"/>
          <w:lang w:eastAsia="ru-RU"/>
        </w:rPr>
        <w:t>1) промежуточные судебные решения;</w:t>
      </w:r>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proofErr w:type="gramStart"/>
      <w:r w:rsidRPr="00E35428">
        <w:rPr>
          <w:rFonts w:ascii="Roboto" w:eastAsia="Times New Roman" w:hAnsi="Roboto" w:cs="Times New Roman"/>
          <w:color w:val="333333"/>
          <w:sz w:val="24"/>
          <w:szCs w:val="24"/>
          <w:lang w:eastAsia="ru-RU"/>
        </w:rPr>
        <w:t>1.1) приговор или иное итоговое судебное решение, вынесенное в качестве суда первой инстанции судом мирового судьи, районного суда, гарнизонного военного суда, верховного суда республики, краевого или областного суда, суда города федерального значения, суда автономной области, суда автономного округа, при условии, что такое судебное решение не было предметом рассмотрения суда апелляционной инстанции, либо пропущен шестимесячный срок обжалования;</w:t>
      </w:r>
      <w:proofErr w:type="gramEnd"/>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E35428">
        <w:rPr>
          <w:rFonts w:ascii="Roboto" w:eastAsia="Times New Roman" w:hAnsi="Roboto" w:cs="Times New Roman"/>
          <w:color w:val="333333"/>
          <w:sz w:val="24"/>
          <w:szCs w:val="24"/>
          <w:lang w:eastAsia="ru-RU"/>
        </w:rPr>
        <w:t>2) приговор или иное итоговое судебное решение судов первой, апелляционной и кассационной инстанций судов общей юрисдикции, если указанные судебные решения обжалуются в Судебную коллегию по уголовным делам Верховного Суда Российской Федерации;</w:t>
      </w:r>
    </w:p>
    <w:p w:rsidR="00E35428" w:rsidRPr="00E35428" w:rsidRDefault="00E35428" w:rsidP="00E35428">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E35428">
        <w:rPr>
          <w:rFonts w:ascii="Roboto" w:eastAsia="Times New Roman" w:hAnsi="Roboto" w:cs="Times New Roman"/>
          <w:color w:val="333333"/>
          <w:sz w:val="24"/>
          <w:szCs w:val="24"/>
          <w:lang w:eastAsia="ru-RU"/>
        </w:rPr>
        <w:t>3) постановления суда, вынесенного в порядке исполнения приговора.</w:t>
      </w:r>
    </w:p>
    <w:p w:rsidR="00AE6A90" w:rsidRPr="00AE6A90" w:rsidRDefault="00AE6A90" w:rsidP="00E35428">
      <w:pPr>
        <w:pStyle w:val="a3"/>
        <w:shd w:val="clear" w:color="auto" w:fill="FFFFFF"/>
        <w:spacing w:before="0" w:beforeAutospacing="0" w:after="0" w:afterAutospacing="0"/>
        <w:jc w:val="both"/>
        <w:rPr>
          <w:rFonts w:ascii="Roboto" w:hAnsi="Roboto"/>
          <w:color w:val="333333"/>
        </w:rPr>
      </w:pPr>
    </w:p>
    <w:p w:rsidR="008D5513" w:rsidRDefault="008D5513" w:rsidP="00913098">
      <w:pPr>
        <w:shd w:val="clear" w:color="auto" w:fill="FFFFFF"/>
        <w:spacing w:after="0" w:line="240" w:lineRule="auto"/>
        <w:jc w:val="both"/>
        <w:rPr>
          <w:rFonts w:ascii="Times New Roman" w:eastAsia="Times New Roman" w:hAnsi="Times New Roman" w:cs="Times New Roman"/>
          <w:sz w:val="28"/>
          <w:szCs w:val="28"/>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A374C2" w:rsidP="007E29F7">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AE0D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31B92"/>
    <w:rsid w:val="00223814"/>
    <w:rsid w:val="00243178"/>
    <w:rsid w:val="002C2C02"/>
    <w:rsid w:val="002D77B4"/>
    <w:rsid w:val="00381778"/>
    <w:rsid w:val="003A6CF8"/>
    <w:rsid w:val="003C2679"/>
    <w:rsid w:val="004C325E"/>
    <w:rsid w:val="00540FA4"/>
    <w:rsid w:val="00664E98"/>
    <w:rsid w:val="00674D74"/>
    <w:rsid w:val="006B3691"/>
    <w:rsid w:val="007E29F7"/>
    <w:rsid w:val="00891EFF"/>
    <w:rsid w:val="008D5513"/>
    <w:rsid w:val="008E7251"/>
    <w:rsid w:val="00913098"/>
    <w:rsid w:val="009A3F8B"/>
    <w:rsid w:val="009D4406"/>
    <w:rsid w:val="00A374C2"/>
    <w:rsid w:val="00AE0DC5"/>
    <w:rsid w:val="00AE6A90"/>
    <w:rsid w:val="00BF08A9"/>
    <w:rsid w:val="00C36F31"/>
    <w:rsid w:val="00DA5CA2"/>
    <w:rsid w:val="00E35428"/>
    <w:rsid w:val="00E70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C5"/>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2024-10-30T11:52:00Z</dcterms:created>
  <dcterms:modified xsi:type="dcterms:W3CDTF">2024-10-30T11:52:00Z</dcterms:modified>
</cp:coreProperties>
</file>