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CEC" w:rsidRPr="001A7CEC" w:rsidRDefault="001A7CEC" w:rsidP="001A7CEC">
      <w:pPr>
        <w:pStyle w:val="Default"/>
        <w:ind w:firstLine="709"/>
        <w:jc w:val="center"/>
        <w:rPr>
          <w:rFonts w:ascii="Times New Roman" w:hAnsi="Times New Roman" w:cs="Times New Roman"/>
        </w:rPr>
      </w:pPr>
      <w:r w:rsidRPr="001A7CEC">
        <w:rPr>
          <w:rFonts w:ascii="Times New Roman" w:hAnsi="Times New Roman" w:cs="Times New Roman"/>
          <w:b/>
          <w:bCs/>
        </w:rPr>
        <w:t>Профилактика геморрагической лихорадки с почечным синдромом (ГЛПС)</w:t>
      </w:r>
    </w:p>
    <w:p w:rsidR="001A7CEC" w:rsidRDefault="001A7CEC" w:rsidP="001A7CE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</w:p>
    <w:p w:rsidR="001A7CEC" w:rsidRPr="001A7CEC" w:rsidRDefault="001A7CEC" w:rsidP="001A7CE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1A7CEC">
        <w:rPr>
          <w:rFonts w:ascii="Times New Roman" w:hAnsi="Times New Roman" w:cs="Times New Roman"/>
          <w:color w:val="auto"/>
        </w:rPr>
        <w:t xml:space="preserve">Геморрагическая лихорадка с почечным синдромом (ГЛПС) – острое инфекционное вирусное заболевание, которая часто имеет тяжелое клиническое течение. </w:t>
      </w:r>
    </w:p>
    <w:p w:rsidR="001A7CEC" w:rsidRPr="001A7CEC" w:rsidRDefault="001A7CEC" w:rsidP="001A7CE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1A7CEC">
        <w:rPr>
          <w:rFonts w:ascii="Times New Roman" w:hAnsi="Times New Roman" w:cs="Times New Roman"/>
          <w:color w:val="auto"/>
        </w:rPr>
        <w:t xml:space="preserve">Источниками заражения являются мелкие млекопитающие, в основном грызуны. Основные пути передачи - воздушно-капельный и воздушно-пылевой, при которых возбудитель, содержащийся в выделениях мелких млекопитающих, в виде аэрозоля или пылевого облака попадает через верхние дыхательные пути в лёгкие человека, с последующим распространением через кровь в другие органы и ткани. Возможен контактный путь передачи инфекции с зараженными выделениями грызунов через поврежденную кожу, а также со слюной при укусе зверьком человека. </w:t>
      </w:r>
    </w:p>
    <w:p w:rsidR="001A7CEC" w:rsidRPr="001A7CEC" w:rsidRDefault="001A7CEC" w:rsidP="001A7CE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1A7CEC">
        <w:rPr>
          <w:rFonts w:ascii="Times New Roman" w:hAnsi="Times New Roman" w:cs="Times New Roman"/>
          <w:color w:val="auto"/>
        </w:rPr>
        <w:t xml:space="preserve">Клинические проявления ГЛПС обусловлены в основном поражением почек. </w:t>
      </w:r>
    </w:p>
    <w:p w:rsidR="001A7CEC" w:rsidRPr="001A7CEC" w:rsidRDefault="001A7CEC" w:rsidP="001A7CE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1A7CEC">
        <w:rPr>
          <w:rFonts w:ascii="Times New Roman" w:hAnsi="Times New Roman" w:cs="Times New Roman"/>
          <w:color w:val="auto"/>
        </w:rPr>
        <w:t xml:space="preserve">Человек эпидемиологической опасности не представляет, передача возбудителя от человека к человеку не происходит. </w:t>
      </w:r>
    </w:p>
    <w:p w:rsidR="001A7CEC" w:rsidRPr="001A7CEC" w:rsidRDefault="001A7CEC" w:rsidP="001A7CE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1A7CEC">
        <w:rPr>
          <w:rFonts w:ascii="Times New Roman" w:hAnsi="Times New Roman" w:cs="Times New Roman"/>
          <w:color w:val="auto"/>
        </w:rPr>
        <w:t xml:space="preserve">Восприимчивость к ГЛПС всеобщая. </w:t>
      </w:r>
    </w:p>
    <w:p w:rsidR="001A7CEC" w:rsidRPr="001A7CEC" w:rsidRDefault="001A7CEC" w:rsidP="001A7CE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1A7CEC">
        <w:rPr>
          <w:rFonts w:ascii="Times New Roman" w:hAnsi="Times New Roman" w:cs="Times New Roman"/>
          <w:color w:val="auto"/>
        </w:rPr>
        <w:t xml:space="preserve">Природные очаги ГЛПС существуют в лиственных и смешанных лесах, лесостепных ландшафтах. Источником вируса ГЛПС в природе являются грызуны: У грызунов геморрагическая лихорадка протекает без клинических проявлений как хроническая инфекция. Выделение вируса из организма грызунов происходит со слюной, мочой и калом, заражая лесную подстилку, воду, продукты питания. Заболевания людей ГЛПС регистрируются в течение всего года с подъемом заболеваемости в летне-осенний период. </w:t>
      </w:r>
    </w:p>
    <w:p w:rsidR="001A7CEC" w:rsidRPr="001A7CEC" w:rsidRDefault="001A7CEC" w:rsidP="001A7CE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1A7CEC">
        <w:rPr>
          <w:rFonts w:ascii="Times New Roman" w:hAnsi="Times New Roman" w:cs="Times New Roman"/>
          <w:color w:val="auto"/>
        </w:rPr>
        <w:t xml:space="preserve">Чаще всего человек заражается при вдыхании пыли, зараженной вирусом ГЛПС, при посещении леса для сбора ягод и грибов, во время отдыха на природе, работах на дачных и приусадебных участках, при проведении сельскохозяйственных работ и на лесоразработках. </w:t>
      </w:r>
    </w:p>
    <w:p w:rsidR="001A7CEC" w:rsidRPr="001A7CEC" w:rsidRDefault="001A7CEC" w:rsidP="001A7CE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1A7CEC">
        <w:rPr>
          <w:rFonts w:ascii="Times New Roman" w:hAnsi="Times New Roman" w:cs="Times New Roman"/>
          <w:color w:val="auto"/>
        </w:rPr>
        <w:t xml:space="preserve">Заболевание начинается остро с подъема температуры тела до 38-40°, озноба, резких головных болей, болей в мышцах. Отмечается гиперемия (покраснение) лица, шеи, верхней половины туловища. Учитывая серьезность клинических проявлений и тяжесть заболевания, лечение больных ГЛПС должно осуществляться в условиях больницы. При появлении первых признаков заболевания необходимо незамедлительно обратиться к врачу. Больные ГЛПС не заразны для других людей. </w:t>
      </w:r>
    </w:p>
    <w:p w:rsidR="001A7CEC" w:rsidRPr="001A7CEC" w:rsidRDefault="001A7CEC" w:rsidP="001A7CE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1A7CEC">
        <w:rPr>
          <w:rFonts w:ascii="Times New Roman" w:hAnsi="Times New Roman" w:cs="Times New Roman"/>
          <w:color w:val="auto"/>
        </w:rPr>
        <w:t xml:space="preserve">В целях предупреждения заболевания необходимо обеспечить проведение комплекса профилактических мероприятий: </w:t>
      </w:r>
    </w:p>
    <w:p w:rsidR="001A7CEC" w:rsidRPr="001A7CEC" w:rsidRDefault="001A7CEC" w:rsidP="001A7CE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1A7CEC">
        <w:rPr>
          <w:rFonts w:ascii="Times New Roman" w:hAnsi="Times New Roman" w:cs="Times New Roman"/>
          <w:color w:val="auto"/>
        </w:rPr>
        <w:t>-</w:t>
      </w:r>
      <w:r>
        <w:rPr>
          <w:rFonts w:ascii="Times New Roman" w:hAnsi="Times New Roman" w:cs="Times New Roman"/>
          <w:color w:val="auto"/>
        </w:rPr>
        <w:t xml:space="preserve"> </w:t>
      </w:r>
      <w:r w:rsidRPr="001A7CEC">
        <w:rPr>
          <w:rFonts w:ascii="Times New Roman" w:hAnsi="Times New Roman" w:cs="Times New Roman"/>
          <w:color w:val="auto"/>
        </w:rPr>
        <w:t xml:space="preserve">При посещении леса необходимо строго соблюдать личную гигиену: посуду и пищу нельзя раскладывать на траве, пнях. Для этих целей необходимо использовать клеенку, а на ночь лучше всего пищевые продукты упаковывать в пакеты и подвешивать на дерево. </w:t>
      </w:r>
    </w:p>
    <w:p w:rsidR="001A7CEC" w:rsidRPr="001A7CEC" w:rsidRDefault="001A7CEC" w:rsidP="001A7CE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1A7CEC">
        <w:rPr>
          <w:rFonts w:ascii="Times New Roman" w:hAnsi="Times New Roman" w:cs="Times New Roman"/>
          <w:color w:val="auto"/>
        </w:rPr>
        <w:t>-</w:t>
      </w:r>
      <w:r>
        <w:rPr>
          <w:rFonts w:ascii="Times New Roman" w:hAnsi="Times New Roman" w:cs="Times New Roman"/>
          <w:color w:val="auto"/>
        </w:rPr>
        <w:t xml:space="preserve"> </w:t>
      </w:r>
      <w:r w:rsidRPr="001A7CEC">
        <w:rPr>
          <w:rFonts w:ascii="Times New Roman" w:hAnsi="Times New Roman" w:cs="Times New Roman"/>
          <w:color w:val="auto"/>
        </w:rPr>
        <w:t xml:space="preserve">В туристических походах для ночлега следует выбирать сухие, не заросшие кустарником участки леса, свободные от грызунов. Следует избегать ночевок в стогах сена и соломы. </w:t>
      </w:r>
    </w:p>
    <w:p w:rsidR="001A7CEC" w:rsidRPr="001A7CEC" w:rsidRDefault="001A7CEC" w:rsidP="001A7CE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1A7CEC">
        <w:rPr>
          <w:rFonts w:ascii="Times New Roman" w:hAnsi="Times New Roman" w:cs="Times New Roman"/>
          <w:color w:val="auto"/>
        </w:rPr>
        <w:t xml:space="preserve">- Если вас не было в доме или на даче даже одну неделю, необходимо в первую очередь проветрить помещение. После этого рекомендуется сделать влажную уборку с применением дезинфицирующих средств, разрешенных к применению, посуду следует тщательно вымыть и обдать кипятком. </w:t>
      </w:r>
    </w:p>
    <w:p w:rsidR="001A7CEC" w:rsidRPr="001A7CEC" w:rsidRDefault="001A7CEC" w:rsidP="001A7CE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1A7CEC">
        <w:rPr>
          <w:rFonts w:ascii="Times New Roman" w:hAnsi="Times New Roman" w:cs="Times New Roman"/>
          <w:color w:val="auto"/>
        </w:rPr>
        <w:t xml:space="preserve">- Во время работы при большом количестве пыли (снос старых строений, погрузка сена, соломы, травы, разборка штабелей досок, брёвен, куч хвороста, уборка помещений и т. п.) необходимо использовать рукавицы и респиратор или ватно-марлевую повязку. </w:t>
      </w:r>
    </w:p>
    <w:p w:rsidR="001A7CEC" w:rsidRPr="001A7CEC" w:rsidRDefault="001A7CEC" w:rsidP="001A7CE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1A7CEC">
        <w:rPr>
          <w:rFonts w:ascii="Times New Roman" w:hAnsi="Times New Roman" w:cs="Times New Roman"/>
          <w:color w:val="auto"/>
        </w:rPr>
        <w:t xml:space="preserve">- Строго запрещается курить и принимать пищу немытыми руками. </w:t>
      </w:r>
    </w:p>
    <w:p w:rsidR="001A7CEC" w:rsidRPr="001A7CEC" w:rsidRDefault="001A7CEC" w:rsidP="001A7CE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1A7CEC">
        <w:rPr>
          <w:rFonts w:ascii="Times New Roman" w:hAnsi="Times New Roman" w:cs="Times New Roman"/>
          <w:color w:val="auto"/>
        </w:rPr>
        <w:t xml:space="preserve">- Не </w:t>
      </w:r>
      <w:proofErr w:type="gramStart"/>
      <w:r w:rsidRPr="001A7CEC">
        <w:rPr>
          <w:rFonts w:ascii="Times New Roman" w:hAnsi="Times New Roman" w:cs="Times New Roman"/>
          <w:color w:val="auto"/>
        </w:rPr>
        <w:t>захламлять</w:t>
      </w:r>
      <w:proofErr w:type="gramEnd"/>
      <w:r w:rsidRPr="001A7CEC">
        <w:rPr>
          <w:rFonts w:ascii="Times New Roman" w:hAnsi="Times New Roman" w:cs="Times New Roman"/>
          <w:color w:val="auto"/>
        </w:rPr>
        <w:t xml:space="preserve"> жилые и подсобные помещения, дворовые участки, особенно частных домовладений, своевременно вывозить бытовой мусор. </w:t>
      </w:r>
    </w:p>
    <w:p w:rsidR="001A7CEC" w:rsidRPr="001A7CEC" w:rsidRDefault="001A7CEC" w:rsidP="001A7CE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1A7CEC">
        <w:rPr>
          <w:rFonts w:ascii="Times New Roman" w:hAnsi="Times New Roman" w:cs="Times New Roman"/>
          <w:color w:val="auto"/>
        </w:rPr>
        <w:lastRenderedPageBreak/>
        <w:t xml:space="preserve">- Исключить возможность проникновения грызунов в жилые помещения и хозяйственные постройки, для чего следует заделывать вентиляционные отверстия металлической сеткой и зацементировать щели и отверстия, обеспечив тем самым </w:t>
      </w:r>
      <w:proofErr w:type="spellStart"/>
      <w:r w:rsidRPr="001A7CEC">
        <w:rPr>
          <w:rFonts w:ascii="Times New Roman" w:hAnsi="Times New Roman" w:cs="Times New Roman"/>
          <w:color w:val="auto"/>
        </w:rPr>
        <w:t>грызунонепроницаемость</w:t>
      </w:r>
      <w:proofErr w:type="spellEnd"/>
      <w:r w:rsidRPr="001A7CEC">
        <w:rPr>
          <w:rFonts w:ascii="Times New Roman" w:hAnsi="Times New Roman" w:cs="Times New Roman"/>
          <w:color w:val="auto"/>
        </w:rPr>
        <w:t xml:space="preserve"> помещений. </w:t>
      </w:r>
    </w:p>
    <w:p w:rsidR="001A7CEC" w:rsidRPr="001A7CEC" w:rsidRDefault="001A7CEC" w:rsidP="001A7CE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1A7CEC">
        <w:rPr>
          <w:rFonts w:ascii="Times New Roman" w:hAnsi="Times New Roman" w:cs="Times New Roman"/>
          <w:color w:val="auto"/>
        </w:rPr>
        <w:t xml:space="preserve">- Категорически запрещается употреблять в пищу подпорченные или загрязненные грызунами продукты. Вода для питья должна быть кипяченой. Пищевые продукты следует хранить в недоступных для грызунов местах. </w:t>
      </w:r>
    </w:p>
    <w:p w:rsidR="001A7CEC" w:rsidRPr="001A7CEC" w:rsidRDefault="001A7CEC" w:rsidP="001A7CEC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A7CEC">
        <w:rPr>
          <w:rFonts w:ascii="Times New Roman" w:hAnsi="Times New Roman" w:cs="Times New Roman"/>
          <w:b/>
          <w:bCs/>
          <w:color w:val="auto"/>
        </w:rPr>
        <w:t>Для надежного предупреждения заражения ГЛПС необходимо проводить истребление грызунов (дератизацию) на территории дач, садов, частных построек, личных подсобных хозя</w:t>
      </w:r>
      <w:r w:rsidRPr="001A7CEC">
        <w:rPr>
          <w:rFonts w:ascii="Times New Roman" w:hAnsi="Times New Roman" w:cs="Times New Roman"/>
          <w:b/>
          <w:bCs/>
        </w:rPr>
        <w:t>йст</w:t>
      </w:r>
      <w:r>
        <w:rPr>
          <w:rFonts w:ascii="Times New Roman" w:hAnsi="Times New Roman" w:cs="Times New Roman"/>
          <w:b/>
          <w:bCs/>
        </w:rPr>
        <w:t>в</w:t>
      </w:r>
      <w:r w:rsidRPr="001A7CEC">
        <w:rPr>
          <w:rFonts w:ascii="Times New Roman" w:hAnsi="Times New Roman" w:cs="Times New Roman"/>
          <w:b/>
          <w:bCs/>
        </w:rPr>
        <w:t xml:space="preserve">. </w:t>
      </w:r>
    </w:p>
    <w:sectPr w:rsidR="001A7CEC" w:rsidRPr="001A7CEC" w:rsidSect="001A7CE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A7CEC"/>
    <w:rsid w:val="001A7CEC"/>
    <w:rsid w:val="0037082B"/>
    <w:rsid w:val="004A0C1B"/>
    <w:rsid w:val="00511B64"/>
    <w:rsid w:val="00B92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7CE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2024-11-12T07:30:00Z</dcterms:created>
  <dcterms:modified xsi:type="dcterms:W3CDTF">2024-11-12T07:33:00Z</dcterms:modified>
</cp:coreProperties>
</file>