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2466E3" w:rsidRDefault="002466E3" w:rsidP="002466E3">
      <w:pPr>
        <w:tabs>
          <w:tab w:val="left" w:pos="7756"/>
        </w:tabs>
        <w:contextualSpacing/>
        <w:rPr>
          <w:b/>
        </w:rPr>
      </w:pPr>
      <w:r>
        <w:rPr>
          <w:b/>
        </w:rPr>
        <w:tab/>
      </w: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1651E6" w:rsidP="001651E6">
      <w:pPr>
        <w:tabs>
          <w:tab w:val="left" w:pos="7770"/>
        </w:tabs>
        <w:contextualSpacing/>
        <w:rPr>
          <w:b/>
        </w:rPr>
      </w:pPr>
      <w:r>
        <w:rPr>
          <w:b/>
        </w:rPr>
        <w:tab/>
      </w: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 xml:space="preserve">от </w:t>
      </w:r>
      <w:r w:rsidR="00C63416">
        <w:rPr>
          <w:sz w:val="24"/>
          <w:szCs w:val="24"/>
        </w:rPr>
        <w:t xml:space="preserve"> </w:t>
      </w:r>
      <w:r w:rsidR="00D200E1">
        <w:rPr>
          <w:sz w:val="24"/>
          <w:szCs w:val="24"/>
        </w:rPr>
        <w:t>13.12.</w:t>
      </w:r>
      <w:r w:rsidRPr="00706375">
        <w:rPr>
          <w:sz w:val="24"/>
          <w:szCs w:val="24"/>
        </w:rPr>
        <w:t>202</w:t>
      </w:r>
      <w:r w:rsidR="002466E3">
        <w:rPr>
          <w:sz w:val="24"/>
          <w:szCs w:val="24"/>
        </w:rPr>
        <w:t>4</w:t>
      </w:r>
      <w:r w:rsidRPr="00706375">
        <w:rPr>
          <w:sz w:val="24"/>
          <w:szCs w:val="24"/>
        </w:rPr>
        <w:t xml:space="preserve"> года   №</w:t>
      </w:r>
      <w:r w:rsidR="00C63416">
        <w:rPr>
          <w:sz w:val="24"/>
          <w:szCs w:val="24"/>
        </w:rPr>
        <w:t xml:space="preserve"> </w:t>
      </w:r>
      <w:r w:rsidR="00D200E1">
        <w:rPr>
          <w:sz w:val="24"/>
          <w:szCs w:val="24"/>
        </w:rPr>
        <w:t>321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706375" w:rsidRPr="00FA67C2">
        <w:rPr>
          <w:color w:val="000000"/>
          <w:sz w:val="26"/>
          <w:szCs w:val="26"/>
        </w:rPr>
        <w:t>Приволжско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сельско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поселени</w:t>
      </w:r>
      <w:r>
        <w:rPr>
          <w:color w:val="000000"/>
          <w:sz w:val="26"/>
          <w:szCs w:val="26"/>
        </w:rPr>
        <w:t>и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2466E3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>в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 xml:space="preserve"> </w:t>
      </w:r>
      <w:r w:rsidR="0092166A" w:rsidRPr="0092166A">
        <w:rPr>
          <w:color w:val="000000"/>
          <w:sz w:val="26"/>
          <w:szCs w:val="26"/>
        </w:rPr>
        <w:t>Приволжско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сельско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поселени</w:t>
      </w:r>
      <w:r w:rsidR="001651E6">
        <w:rPr>
          <w:color w:val="000000"/>
          <w:sz w:val="26"/>
          <w:szCs w:val="26"/>
        </w:rPr>
        <w:t>и на 202</w:t>
      </w:r>
      <w:r w:rsidR="002466E3">
        <w:rPr>
          <w:color w:val="000000"/>
          <w:sz w:val="26"/>
          <w:szCs w:val="26"/>
        </w:rPr>
        <w:t>5</w:t>
      </w:r>
      <w:r w:rsidR="00D14A5F">
        <w:rPr>
          <w:color w:val="000000"/>
          <w:sz w:val="26"/>
          <w:szCs w:val="26"/>
        </w:rPr>
        <w:t xml:space="preserve">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3.Настоящее постановление  вступает в силу с </w:t>
      </w:r>
      <w:r w:rsidR="001651E6">
        <w:rPr>
          <w:sz w:val="26"/>
          <w:szCs w:val="26"/>
        </w:rPr>
        <w:t xml:space="preserve"> момента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2466E3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</w:t>
      </w:r>
      <w:r w:rsidR="002466E3">
        <w:rPr>
          <w:sz w:val="26"/>
          <w:szCs w:val="26"/>
        </w:rPr>
        <w:t xml:space="preserve">              </w:t>
      </w:r>
      <w:r w:rsidRPr="0092166A">
        <w:rPr>
          <w:sz w:val="26"/>
          <w:szCs w:val="26"/>
        </w:rPr>
        <w:t xml:space="preserve">          </w:t>
      </w:r>
      <w:r w:rsidR="002466E3">
        <w:rPr>
          <w:sz w:val="26"/>
          <w:szCs w:val="26"/>
        </w:rPr>
        <w:t>А.В. Пешков</w:t>
      </w: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200E1" w:rsidRDefault="00D200E1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bookmarkStart w:id="1" w:name="_GoBack"/>
      <w:bookmarkEnd w:id="1"/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C6341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D200E1">
        <w:rPr>
          <w:rFonts w:eastAsia="Times New Roman"/>
          <w:color w:val="000000"/>
          <w:sz w:val="26"/>
          <w:szCs w:val="26"/>
          <w:lang w:eastAsia="ru-RU"/>
        </w:rPr>
        <w:t>13.12.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2466E3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C63416" w:rsidRPr="00C6341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63416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D200E1">
        <w:rPr>
          <w:rFonts w:eastAsia="Times New Roman"/>
          <w:color w:val="000000"/>
          <w:sz w:val="26"/>
          <w:szCs w:val="26"/>
          <w:lang w:eastAsia="ru-RU"/>
        </w:rPr>
        <w:t>321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proofErr w:type="gramStart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51645" w:rsidRPr="0092166A" w:rsidRDefault="00F51645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b/>
          <w:color w:val="000000"/>
          <w:sz w:val="26"/>
          <w:szCs w:val="26"/>
        </w:rPr>
        <w:t>Приволжско</w:t>
      </w:r>
      <w:r w:rsidR="00D14A5F">
        <w:rPr>
          <w:b/>
          <w:color w:val="000000"/>
          <w:sz w:val="26"/>
          <w:szCs w:val="26"/>
        </w:rPr>
        <w:t>м</w:t>
      </w:r>
      <w:r w:rsidRPr="0092166A">
        <w:rPr>
          <w:b/>
          <w:color w:val="000000"/>
          <w:sz w:val="26"/>
          <w:szCs w:val="26"/>
        </w:rPr>
        <w:t xml:space="preserve"> сельско</w:t>
      </w:r>
      <w:r w:rsidR="00D14A5F">
        <w:rPr>
          <w:b/>
          <w:color w:val="000000"/>
          <w:sz w:val="26"/>
          <w:szCs w:val="26"/>
        </w:rPr>
        <w:t xml:space="preserve">м </w:t>
      </w:r>
      <w:proofErr w:type="gramStart"/>
      <w:r w:rsidR="00D14A5F">
        <w:rPr>
          <w:b/>
          <w:color w:val="000000"/>
          <w:sz w:val="26"/>
          <w:szCs w:val="26"/>
        </w:rPr>
        <w:t>поселении</w:t>
      </w:r>
      <w:proofErr w:type="gramEnd"/>
      <w:r w:rsidR="00D14A5F">
        <w:rPr>
          <w:b/>
          <w:color w:val="000000"/>
          <w:sz w:val="26"/>
          <w:szCs w:val="26"/>
        </w:rPr>
        <w:t xml:space="preserve"> на 202</w:t>
      </w:r>
      <w:r w:rsidR="002466E3">
        <w:rPr>
          <w:b/>
          <w:color w:val="000000"/>
          <w:sz w:val="26"/>
          <w:szCs w:val="26"/>
        </w:rPr>
        <w:t>5</w:t>
      </w:r>
      <w:r w:rsidR="00D14A5F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2466E3">
        <w:rPr>
          <w:rFonts w:eastAsia="Times New Roman"/>
          <w:color w:val="000000"/>
          <w:sz w:val="26"/>
          <w:szCs w:val="26"/>
          <w:lang w:eastAsia="ru-RU"/>
        </w:rPr>
        <w:t>5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года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466E3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2A33A7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Приволжского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2466E3">
        <w:rPr>
          <w:rFonts w:eastAsia="Times New Roman"/>
          <w:iCs/>
          <w:color w:val="000000"/>
          <w:sz w:val="26"/>
          <w:szCs w:val="26"/>
          <w:lang w:eastAsia="ru-RU"/>
        </w:rPr>
        <w:t>4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Кроме этого, 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>»</w:t>
      </w:r>
      <w:r w:rsidR="001651E6" w:rsidRPr="001651E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введен</w:t>
      </w:r>
      <w:r w:rsidR="0084039E">
        <w:rPr>
          <w:rFonts w:eastAsia="Times New Roman"/>
          <w:color w:val="000000"/>
          <w:sz w:val="26"/>
          <w:szCs w:val="26"/>
          <w:lang w:eastAsia="ru-RU"/>
        </w:rPr>
        <w:t xml:space="preserve">ы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 xml:space="preserve">ограничения по проведению </w:t>
      </w:r>
      <w:r w:rsidR="006D7235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плановых и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внеплановых проверок.</w:t>
      </w:r>
      <w:r w:rsidR="002466E3" w:rsidRPr="002466E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466E3">
        <w:rPr>
          <w:rFonts w:eastAsia="Times New Roman"/>
          <w:color w:val="000000"/>
          <w:sz w:val="26"/>
          <w:szCs w:val="26"/>
          <w:lang w:eastAsia="ru-RU"/>
        </w:rPr>
        <w:t xml:space="preserve"> В 2024 году в рамках Соглашения, заключенного между Мышкинским муниципальным районом и Приволжским сельским поселением, муниципальный контроль осуществлялся на уровне Мышкинского муниципального района.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полезная информация,</w:t>
      </w:r>
      <w:r w:rsidR="001651E6" w:rsidRPr="001651E6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</w:t>
      </w:r>
      <w:r w:rsidR="00F50AA1" w:rsidRP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Федерального закона «О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2466E3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2466E3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2466E3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DA2D91">
        <w:rPr>
          <w:sz w:val="26"/>
          <w:szCs w:val="26"/>
        </w:rPr>
        <w:t>в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DA2D91">
        <w:rPr>
          <w:iCs/>
          <w:color w:val="000000"/>
          <w:sz w:val="26"/>
          <w:szCs w:val="26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</w:t>
            </w:r>
            <w:r w:rsidR="00B13711" w:rsidRPr="00B13711">
              <w:rPr>
                <w:sz w:val="22"/>
                <w:szCs w:val="22"/>
              </w:rPr>
              <w:lastRenderedPageBreak/>
              <w:t xml:space="preserve">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6"/>
    <w:rsid w:val="000378AF"/>
    <w:rsid w:val="00066866"/>
    <w:rsid w:val="00126BD2"/>
    <w:rsid w:val="001651E6"/>
    <w:rsid w:val="00194602"/>
    <w:rsid w:val="001D4081"/>
    <w:rsid w:val="001F333D"/>
    <w:rsid w:val="002466E3"/>
    <w:rsid w:val="00291182"/>
    <w:rsid w:val="002A33A7"/>
    <w:rsid w:val="00372387"/>
    <w:rsid w:val="003B5C35"/>
    <w:rsid w:val="003F717F"/>
    <w:rsid w:val="00431D38"/>
    <w:rsid w:val="004810BB"/>
    <w:rsid w:val="004944A6"/>
    <w:rsid w:val="004D7354"/>
    <w:rsid w:val="004F7930"/>
    <w:rsid w:val="005A485A"/>
    <w:rsid w:val="006063A6"/>
    <w:rsid w:val="006164FF"/>
    <w:rsid w:val="006902C1"/>
    <w:rsid w:val="006C42CE"/>
    <w:rsid w:val="006D7235"/>
    <w:rsid w:val="006E5C42"/>
    <w:rsid w:val="00706375"/>
    <w:rsid w:val="0075555E"/>
    <w:rsid w:val="0084039E"/>
    <w:rsid w:val="00850581"/>
    <w:rsid w:val="008C2976"/>
    <w:rsid w:val="0092166A"/>
    <w:rsid w:val="00933D18"/>
    <w:rsid w:val="009453FF"/>
    <w:rsid w:val="009D19AD"/>
    <w:rsid w:val="00A07A72"/>
    <w:rsid w:val="00A45C08"/>
    <w:rsid w:val="00AB38BD"/>
    <w:rsid w:val="00AE15BF"/>
    <w:rsid w:val="00B13711"/>
    <w:rsid w:val="00B3030D"/>
    <w:rsid w:val="00BB1739"/>
    <w:rsid w:val="00C63416"/>
    <w:rsid w:val="00C84647"/>
    <w:rsid w:val="00C9656B"/>
    <w:rsid w:val="00CF74D2"/>
    <w:rsid w:val="00D14A5F"/>
    <w:rsid w:val="00D200E1"/>
    <w:rsid w:val="00D63749"/>
    <w:rsid w:val="00D67E63"/>
    <w:rsid w:val="00D80AE6"/>
    <w:rsid w:val="00D91783"/>
    <w:rsid w:val="00DA2D91"/>
    <w:rsid w:val="00E206CA"/>
    <w:rsid w:val="00E27B29"/>
    <w:rsid w:val="00E64D3A"/>
    <w:rsid w:val="00E91F39"/>
    <w:rsid w:val="00E96A06"/>
    <w:rsid w:val="00EB641E"/>
    <w:rsid w:val="00F50AA1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E196-E3B6-434D-A5A9-0C88D15B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cp:lastPrinted>2024-12-13T09:38:00Z</cp:lastPrinted>
  <dcterms:created xsi:type="dcterms:W3CDTF">2024-12-13T09:39:00Z</dcterms:created>
  <dcterms:modified xsi:type="dcterms:W3CDTF">2024-12-13T09:39:00Z</dcterms:modified>
</cp:coreProperties>
</file>